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AFE33" w14:textId="5D4BAF95" w:rsidR="00982DA1" w:rsidRDefault="00982DA1" w:rsidP="007D42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Verbale n. 3 – Anno Scolastico 2023-24</w:t>
      </w:r>
    </w:p>
    <w:p w14:paraId="609694DD" w14:textId="77777777" w:rsidR="00982DA1" w:rsidRDefault="00982DA1" w:rsidP="007D42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D9C4D1" w14:textId="77777777" w:rsidR="00982DA1" w:rsidRDefault="00982DA1" w:rsidP="007D4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Collegio dei docenti del CPIA n. 1 di Cagliari </w:t>
      </w:r>
    </w:p>
    <w:p w14:paraId="3C602C4A" w14:textId="74315E3E" w:rsidR="00982DA1" w:rsidRDefault="00982DA1" w:rsidP="007D42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data 25 ottobre 2023 alle ore 09,30 presso i locali dell’IIS “</w:t>
      </w:r>
      <w:proofErr w:type="spellStart"/>
      <w:r>
        <w:rPr>
          <w:rFonts w:ascii="Times New Roman" w:hAnsi="Times New Roman" w:cs="Times New Roman"/>
          <w:sz w:val="24"/>
          <w:szCs w:val="24"/>
        </w:rPr>
        <w:t>Azuni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di Via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Maglias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132 a Cagliari si riunisce il collegio dei docenti del CPIA n. 1 (Cagliari). Il collegio è presieduto dal Dirigente Scolastico Giuseppe </w:t>
      </w:r>
      <w:proofErr w:type="spellStart"/>
      <w:r>
        <w:rPr>
          <w:rFonts w:ascii="Times New Roman" w:hAnsi="Times New Roman" w:cs="Times New Roman"/>
          <w:sz w:val="24"/>
          <w:szCs w:val="24"/>
        </w:rPr>
        <w:t>Ennas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segretario verbalizzante Prof. Nicola Gabriele. </w:t>
      </w:r>
    </w:p>
    <w:p w14:paraId="508FECB9" w14:textId="2DA75FEF" w:rsidR="00982DA1" w:rsidRDefault="00982DA1" w:rsidP="007D4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Risultano assenti (giustificati): Proff. </w:t>
      </w:r>
      <w:proofErr w:type="spellStart"/>
      <w:r>
        <w:rPr>
          <w:rFonts w:ascii="Times New Roman" w:hAnsi="Times New Roman" w:cs="Times New Roman"/>
          <w:sz w:val="24"/>
          <w:szCs w:val="24"/>
        </w:rPr>
        <w:t>Angioni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Cabiddu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Coda, </w:t>
      </w:r>
      <w:proofErr w:type="spellStart"/>
      <w:r>
        <w:rPr>
          <w:rFonts w:ascii="Times New Roman" w:hAnsi="Times New Roman" w:cs="Times New Roman"/>
          <w:sz w:val="24"/>
          <w:szCs w:val="24"/>
        </w:rPr>
        <w:t>Deiana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Fanari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Fantoni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Francavilla, Gaia, </w:t>
      </w:r>
      <w:proofErr w:type="spellStart"/>
      <w:r>
        <w:rPr>
          <w:rFonts w:ascii="Times New Roman" w:hAnsi="Times New Roman" w:cs="Times New Roman"/>
          <w:sz w:val="24"/>
          <w:szCs w:val="24"/>
        </w:rPr>
        <w:t>Piludu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Scanu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Serra Anna, </w:t>
      </w:r>
      <w:proofErr w:type="spellStart"/>
      <w:r>
        <w:rPr>
          <w:rFonts w:ascii="Times New Roman" w:hAnsi="Times New Roman" w:cs="Times New Roman"/>
          <w:sz w:val="24"/>
          <w:szCs w:val="24"/>
        </w:rPr>
        <w:t>Sulis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Rita</w:t>
      </w:r>
    </w:p>
    <w:p w14:paraId="3C7946E1" w14:textId="77777777" w:rsidR="00982DA1" w:rsidRDefault="00982DA1" w:rsidP="007D4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collegio si riunisce per discutere il seguente ordine del giorno:</w:t>
      </w:r>
    </w:p>
    <w:p w14:paraId="54CCDE9A" w14:textId="77777777" w:rsidR="00A12ADF" w:rsidRDefault="00A12ADF" w:rsidP="007D4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386F4D" w14:textId="1512496B" w:rsidR="00A12ADF" w:rsidRPr="007D42EC" w:rsidRDefault="00A12ADF" w:rsidP="007D42E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2EC">
        <w:rPr>
          <w:rFonts w:ascii="Times New Roman" w:hAnsi="Times New Roman" w:cs="Times New Roman"/>
          <w:sz w:val="24"/>
          <w:szCs w:val="24"/>
        </w:rPr>
        <w:t>Delibera approvazione verbale seduta precedente.</w:t>
      </w:r>
    </w:p>
    <w:p w14:paraId="6D0DBD7A" w14:textId="0DC2226E" w:rsidR="00A12ADF" w:rsidRPr="007D42EC" w:rsidRDefault="00A12ADF" w:rsidP="007D42E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2EC">
        <w:rPr>
          <w:rFonts w:ascii="Times New Roman" w:hAnsi="Times New Roman" w:cs="Times New Roman"/>
          <w:sz w:val="24"/>
          <w:szCs w:val="24"/>
        </w:rPr>
        <w:t>Progetto FOR.POP.AD.PLUS: presentazione e approvazione.</w:t>
      </w:r>
    </w:p>
    <w:p w14:paraId="03178A40" w14:textId="77777777" w:rsidR="00A12ADF" w:rsidRPr="007D42EC" w:rsidRDefault="00A12ADF" w:rsidP="007D42E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2EC">
        <w:rPr>
          <w:rFonts w:ascii="Times New Roman" w:hAnsi="Times New Roman" w:cs="Times New Roman"/>
          <w:sz w:val="24"/>
          <w:szCs w:val="24"/>
        </w:rPr>
        <w:t xml:space="preserve">Tutor docenti </w:t>
      </w:r>
      <w:proofErr w:type="spellStart"/>
      <w:r w:rsidRPr="007D42EC">
        <w:rPr>
          <w:rFonts w:ascii="Times New Roman" w:hAnsi="Times New Roman" w:cs="Times New Roman"/>
          <w:sz w:val="24"/>
          <w:szCs w:val="24"/>
        </w:rPr>
        <w:t>neoimmessi</w:t>
      </w:r>
      <w:proofErr w:type="spellEnd"/>
      <w:r w:rsidRPr="007D42EC">
        <w:rPr>
          <w:rFonts w:ascii="Times New Roman" w:hAnsi="Times New Roman" w:cs="Times New Roman"/>
          <w:sz w:val="24"/>
          <w:szCs w:val="24"/>
        </w:rPr>
        <w:t>.</w:t>
      </w:r>
    </w:p>
    <w:p w14:paraId="12AC4980" w14:textId="77777777" w:rsidR="00A12ADF" w:rsidRPr="007D42EC" w:rsidRDefault="00A12ADF" w:rsidP="007D42E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2EC">
        <w:rPr>
          <w:rFonts w:ascii="Times New Roman" w:hAnsi="Times New Roman" w:cs="Times New Roman"/>
          <w:sz w:val="24"/>
          <w:szCs w:val="24"/>
        </w:rPr>
        <w:t>Nomina team digitale.</w:t>
      </w:r>
    </w:p>
    <w:p w14:paraId="46FD6B76" w14:textId="3B2E5F72" w:rsidR="00A12ADF" w:rsidRPr="007D42EC" w:rsidRDefault="00A12ADF" w:rsidP="007D42E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2EC">
        <w:rPr>
          <w:rFonts w:ascii="Times New Roman" w:hAnsi="Times New Roman" w:cs="Times New Roman"/>
          <w:sz w:val="24"/>
          <w:szCs w:val="24"/>
        </w:rPr>
        <w:t xml:space="preserve">Progetti: A) Fondazione Banco di Sardegna; B) Regione: </w:t>
      </w:r>
      <w:proofErr w:type="spellStart"/>
      <w:r w:rsidRPr="007D42EC">
        <w:rPr>
          <w:rFonts w:ascii="Times New Roman" w:hAnsi="Times New Roman" w:cs="Times New Roman"/>
          <w:sz w:val="24"/>
          <w:szCs w:val="24"/>
        </w:rPr>
        <w:t>Frailes</w:t>
      </w:r>
      <w:proofErr w:type="spellEnd"/>
      <w:r w:rsidRPr="007D42EC">
        <w:rPr>
          <w:rFonts w:ascii="Times New Roman" w:hAnsi="Times New Roman" w:cs="Times New Roman"/>
          <w:sz w:val="24"/>
          <w:szCs w:val="24"/>
        </w:rPr>
        <w:t xml:space="preserve"> C) </w:t>
      </w:r>
      <w:proofErr w:type="spellStart"/>
      <w:r w:rsidRPr="007D42EC">
        <w:rPr>
          <w:rFonts w:ascii="Times New Roman" w:hAnsi="Times New Roman" w:cs="Times New Roman"/>
          <w:sz w:val="24"/>
          <w:szCs w:val="24"/>
        </w:rPr>
        <w:t>Arbores</w:t>
      </w:r>
      <w:proofErr w:type="spellEnd"/>
      <w:r w:rsidRPr="007D42EC">
        <w:rPr>
          <w:rFonts w:ascii="Times New Roman" w:hAnsi="Times New Roman" w:cs="Times New Roman"/>
          <w:sz w:val="24"/>
          <w:szCs w:val="24"/>
        </w:rPr>
        <w:t>.</w:t>
      </w:r>
    </w:p>
    <w:p w14:paraId="775E62ED" w14:textId="77777777" w:rsidR="00A12ADF" w:rsidRDefault="00A12ADF" w:rsidP="007D4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68D8AD" w14:textId="7E2BD0D7" w:rsidR="00EB00CD" w:rsidRDefault="00B530B4" w:rsidP="007D4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apertura il DS saluta i docenti che hanno di recente preso servizio presso il CPIA, Proff. </w:t>
      </w:r>
      <w:proofErr w:type="spellStart"/>
      <w:r>
        <w:rPr>
          <w:rFonts w:ascii="Times New Roman" w:hAnsi="Times New Roman" w:cs="Times New Roman"/>
          <w:sz w:val="24"/>
          <w:szCs w:val="24"/>
        </w:rPr>
        <w:t>Medda</w:t>
      </w:r>
      <w:proofErr w:type="spellEnd"/>
      <w:r>
        <w:rPr>
          <w:rFonts w:ascii="Times New Roman" w:hAnsi="Times New Roman" w:cs="Times New Roman"/>
          <w:sz w:val="24"/>
          <w:szCs w:val="24"/>
        </w:rPr>
        <w:t>, Virga, Marongiu, Cara, Piras, Serra Melissa, Cabras</w:t>
      </w:r>
      <w:r w:rsidR="00EB00CD">
        <w:rPr>
          <w:rFonts w:ascii="Times New Roman" w:hAnsi="Times New Roman" w:cs="Times New Roman"/>
          <w:sz w:val="24"/>
          <w:szCs w:val="24"/>
        </w:rPr>
        <w:t xml:space="preserve">. Allo stato attuale il collegio dei docenti conta 108 unità. Il Preside chiede al Collegio di poter inserire come ultimo punto all’o.d.g. l’inserimento della Prof.ssa </w:t>
      </w:r>
      <w:proofErr w:type="spellStart"/>
      <w:r w:rsidR="00EB00CD">
        <w:rPr>
          <w:rFonts w:ascii="Times New Roman" w:hAnsi="Times New Roman" w:cs="Times New Roman"/>
          <w:sz w:val="24"/>
          <w:szCs w:val="24"/>
        </w:rPr>
        <w:t>Cabiddu</w:t>
      </w:r>
      <w:proofErr w:type="spellEnd"/>
      <w:r w:rsidR="00EB00CD">
        <w:rPr>
          <w:rFonts w:ascii="Times New Roman" w:hAnsi="Times New Roman" w:cs="Times New Roman"/>
          <w:sz w:val="24"/>
          <w:szCs w:val="24"/>
        </w:rPr>
        <w:t xml:space="preserve"> nella Commissione Biblioteca. Il collegio non obietta. </w:t>
      </w:r>
    </w:p>
    <w:p w14:paraId="1C35F2F0" w14:textId="77777777" w:rsidR="007D42EC" w:rsidRDefault="007D42EC" w:rsidP="007D4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69A529" w14:textId="43CE853F" w:rsidR="00EB00CD" w:rsidRPr="007D42EC" w:rsidRDefault="007D42EC" w:rsidP="007D4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B00CD" w:rsidRPr="007D42EC">
        <w:rPr>
          <w:rFonts w:ascii="Times New Roman" w:hAnsi="Times New Roman" w:cs="Times New Roman"/>
          <w:sz w:val="24"/>
          <w:szCs w:val="24"/>
        </w:rPr>
        <w:t>A seguire il DS mette in approvazione il verbale della seduta del 13 settembre</w:t>
      </w:r>
      <w:r w:rsidR="00A340A0">
        <w:rPr>
          <w:rFonts w:ascii="Times New Roman" w:hAnsi="Times New Roman" w:cs="Times New Roman"/>
          <w:sz w:val="24"/>
          <w:szCs w:val="24"/>
        </w:rPr>
        <w:t xml:space="preserve"> 2023</w:t>
      </w:r>
      <w:bookmarkStart w:id="0" w:name="_GoBack"/>
      <w:bookmarkEnd w:id="0"/>
    </w:p>
    <w:p w14:paraId="5F6B3BA4" w14:textId="77777777" w:rsidR="007D42EC" w:rsidRDefault="007D42EC" w:rsidP="007D42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E221F0" w14:textId="498A7304" w:rsidR="00EB00CD" w:rsidRDefault="00EB00CD" w:rsidP="007D42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Delibera n. 25/2023-24 Il collegio approva a maggioranza il verbale precedente del 13 settembre 2023 (4 astenuti).</w:t>
      </w:r>
    </w:p>
    <w:p w14:paraId="7C382700" w14:textId="77777777" w:rsidR="007D42EC" w:rsidRDefault="007D42EC" w:rsidP="007D42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84AD06" w14:textId="3BEB9255" w:rsidR="007D42EC" w:rsidRDefault="007D42EC" w:rsidP="007D42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1C3D">
        <w:rPr>
          <w:rFonts w:ascii="Times New Roman" w:hAnsi="Times New Roman" w:cs="Times New Roman"/>
          <w:b/>
          <w:bCs/>
          <w:sz w:val="24"/>
          <w:szCs w:val="24"/>
        </w:rPr>
        <w:t xml:space="preserve">2. Progetto FOR.POP.AD.PLUS: presentazione e approvazione. </w:t>
      </w:r>
    </w:p>
    <w:p w14:paraId="24B858CB" w14:textId="77777777" w:rsidR="00D41C3D" w:rsidRPr="00D41C3D" w:rsidRDefault="00D41C3D" w:rsidP="007D42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78BB05" w14:textId="77777777" w:rsidR="007D42EC" w:rsidRDefault="007D42EC" w:rsidP="007D4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DS presenta al collegio la consueta e già nota articolazione del progetto regionale FOR.POP.AD. PLUS nelle linee Base (per la quale sono arrivate richieste per 20 moduli), Chiave (9 moduli) e Sostegno (6 moduli). Si tratta di corsi che verranno rivolti integralmente alle sedi </w:t>
      </w:r>
      <w:proofErr w:type="spellStart"/>
      <w:r>
        <w:rPr>
          <w:rFonts w:ascii="Times New Roman" w:hAnsi="Times New Roman" w:cs="Times New Roman"/>
          <w:sz w:val="24"/>
          <w:szCs w:val="24"/>
        </w:rPr>
        <w:t>extracagliaritane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Le sedi cagliaritane usufruiranno invece del Progetto PON che si attende per </w:t>
      </w:r>
      <w:proofErr w:type="gramStart"/>
      <w:r>
        <w:rPr>
          <w:rFonts w:ascii="Times New Roman" w:hAnsi="Times New Roman" w:cs="Times New Roman"/>
          <w:sz w:val="24"/>
          <w:szCs w:val="24"/>
        </w:rPr>
        <w:t>Dicembre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 la cui gestione appare piuttosto complessa. Per la progettazione si farà ricorso anche alla L. 31 per il Comune di Cagliari. I docenti da impiegare per l’affiancamento dei prestatori d’opera per il Progetto FOR.POP.AD.PLUS sono stati già individuati: per la linea Base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Proff.sse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Tripodero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Vacca e </w:t>
      </w:r>
      <w:proofErr w:type="spellStart"/>
      <w:r>
        <w:rPr>
          <w:rFonts w:ascii="Times New Roman" w:hAnsi="Times New Roman" w:cs="Times New Roman"/>
          <w:sz w:val="24"/>
          <w:szCs w:val="24"/>
        </w:rPr>
        <w:t>Cao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per la linea Chiave Proff. Calcina e Lai mentre per la linea Sostegno e mediazione, per la quale non sono previsti docenti </w:t>
      </w:r>
      <w:proofErr w:type="spellStart"/>
      <w:r>
        <w:rPr>
          <w:rFonts w:ascii="Times New Roman" w:hAnsi="Times New Roman" w:cs="Times New Roman"/>
          <w:sz w:val="24"/>
          <w:szCs w:val="24"/>
        </w:rPr>
        <w:t>affiancatori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 sarà il supporto tecnico della Prof.ssa </w:t>
      </w:r>
      <w:proofErr w:type="spellStart"/>
      <w:r>
        <w:rPr>
          <w:rFonts w:ascii="Times New Roman" w:hAnsi="Times New Roman" w:cs="Times New Roman"/>
          <w:sz w:val="24"/>
          <w:szCs w:val="24"/>
        </w:rPr>
        <w:t>Medas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8BFC71" w14:textId="77777777" w:rsidR="007D42EC" w:rsidRDefault="007D42EC" w:rsidP="007D4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5E5E6D" w14:textId="367EA7B1" w:rsidR="007D42EC" w:rsidRDefault="007D42EC" w:rsidP="007D42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Delibera n. 26/2023-24 Il collegio approva a maggioranza l’avvio e l’articolazione dei moduli del Progetto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FOR.POPAD.PLUS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(2 astenuti).</w:t>
      </w:r>
    </w:p>
    <w:p w14:paraId="31A4950C" w14:textId="77777777" w:rsidR="007D42EC" w:rsidRDefault="007D42EC" w:rsidP="007D42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814BCA" w14:textId="65D94176" w:rsidR="007D42EC" w:rsidRPr="00D41C3D" w:rsidRDefault="007D42EC" w:rsidP="007D42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1C3D">
        <w:rPr>
          <w:rFonts w:ascii="Times New Roman" w:hAnsi="Times New Roman" w:cs="Times New Roman"/>
          <w:b/>
          <w:bCs/>
          <w:sz w:val="24"/>
          <w:szCs w:val="24"/>
        </w:rPr>
        <w:t xml:space="preserve">3. Tutor docenti </w:t>
      </w:r>
      <w:proofErr w:type="spellStart"/>
      <w:r w:rsidRPr="00D41C3D">
        <w:rPr>
          <w:rFonts w:ascii="Times New Roman" w:hAnsi="Times New Roman" w:cs="Times New Roman"/>
          <w:b/>
          <w:bCs/>
          <w:sz w:val="24"/>
          <w:szCs w:val="24"/>
        </w:rPr>
        <w:t>neoimmessi</w:t>
      </w:r>
      <w:proofErr w:type="spellEnd"/>
      <w:r w:rsidRPr="00D41C3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3E2FD57" w14:textId="77777777" w:rsidR="007D42EC" w:rsidRDefault="007D42EC" w:rsidP="007D4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5F0F71" w14:textId="68D7A0E2" w:rsidR="007D42EC" w:rsidRDefault="007D42EC" w:rsidP="007D4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Vengono successivamente votati i </w:t>
      </w:r>
      <w:proofErr w:type="spellStart"/>
      <w:r>
        <w:rPr>
          <w:rFonts w:ascii="Times New Roman" w:hAnsi="Times New Roman" w:cs="Times New Roman"/>
          <w:sz w:val="24"/>
          <w:szCs w:val="24"/>
        </w:rPr>
        <w:t>totor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dei docenti neo immessi</w:t>
      </w:r>
    </w:p>
    <w:p w14:paraId="5A9777C2" w14:textId="77777777" w:rsidR="007D42EC" w:rsidRDefault="007D42EC" w:rsidP="007D4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206FBB" w14:textId="02571FC3" w:rsidR="007D42EC" w:rsidRDefault="007D42EC" w:rsidP="007D42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Delibera n. 2</w:t>
      </w:r>
      <w:r w:rsidR="00535DA1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/2023-24 Il collegio approva a maggioranza il seguente abbinamento tutor-docente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neoimmesso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B8ADE7E" w14:textId="4A400CBF" w:rsidR="007D42EC" w:rsidRPr="00D41C3D" w:rsidRDefault="007D42EC" w:rsidP="007D42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C3D">
        <w:rPr>
          <w:rFonts w:ascii="Times New Roman" w:hAnsi="Times New Roman" w:cs="Times New Roman"/>
          <w:b/>
          <w:sz w:val="24"/>
          <w:szCs w:val="24"/>
        </w:rPr>
        <w:t xml:space="preserve">Per la classe di concorso A022 Docente </w:t>
      </w:r>
      <w:proofErr w:type="spellStart"/>
      <w:r w:rsidRPr="00D41C3D">
        <w:rPr>
          <w:rFonts w:ascii="Times New Roman" w:hAnsi="Times New Roman" w:cs="Times New Roman"/>
          <w:b/>
          <w:sz w:val="24"/>
          <w:szCs w:val="24"/>
        </w:rPr>
        <w:t>neoimmesso</w:t>
      </w:r>
      <w:proofErr w:type="spellEnd"/>
      <w:r w:rsidRPr="00D41C3D">
        <w:rPr>
          <w:rFonts w:ascii="Times New Roman" w:hAnsi="Times New Roman" w:cs="Times New Roman"/>
          <w:b/>
          <w:sz w:val="24"/>
          <w:szCs w:val="24"/>
        </w:rPr>
        <w:t>: Carta Stefano – Tutor: Serra Piergiorgio</w:t>
      </w:r>
      <w:r w:rsidR="00D41C3D">
        <w:rPr>
          <w:rFonts w:ascii="Times New Roman" w:hAnsi="Times New Roman" w:cs="Times New Roman"/>
          <w:b/>
          <w:sz w:val="24"/>
          <w:szCs w:val="24"/>
        </w:rPr>
        <w:t>.</w:t>
      </w:r>
      <w:r w:rsidRPr="00D41C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EDD5544" w14:textId="2BD451A3" w:rsidR="007D42EC" w:rsidRPr="00D41C3D" w:rsidRDefault="007D42EC" w:rsidP="007D42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C3D">
        <w:rPr>
          <w:rFonts w:ascii="Times New Roman" w:hAnsi="Times New Roman" w:cs="Times New Roman"/>
          <w:b/>
          <w:sz w:val="24"/>
          <w:szCs w:val="24"/>
        </w:rPr>
        <w:t xml:space="preserve">Per la classe di concorso A023 Docente </w:t>
      </w:r>
      <w:proofErr w:type="spellStart"/>
      <w:r w:rsidRPr="00D41C3D">
        <w:rPr>
          <w:rFonts w:ascii="Times New Roman" w:hAnsi="Times New Roman" w:cs="Times New Roman"/>
          <w:b/>
          <w:sz w:val="24"/>
          <w:szCs w:val="24"/>
        </w:rPr>
        <w:t>neoimmesso</w:t>
      </w:r>
      <w:proofErr w:type="spellEnd"/>
      <w:r w:rsidRPr="00D41C3D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D41C3D">
        <w:rPr>
          <w:rFonts w:ascii="Times New Roman" w:hAnsi="Times New Roman" w:cs="Times New Roman"/>
          <w:b/>
          <w:sz w:val="24"/>
          <w:szCs w:val="24"/>
        </w:rPr>
        <w:t>Secci</w:t>
      </w:r>
      <w:proofErr w:type="spellEnd"/>
      <w:r w:rsidRPr="00D41C3D">
        <w:rPr>
          <w:rFonts w:ascii="Times New Roman" w:hAnsi="Times New Roman" w:cs="Times New Roman"/>
          <w:b/>
          <w:sz w:val="24"/>
          <w:szCs w:val="24"/>
        </w:rPr>
        <w:t xml:space="preserve"> Roberta - Tutor: </w:t>
      </w:r>
      <w:proofErr w:type="spellStart"/>
      <w:r w:rsidRPr="00D41C3D">
        <w:rPr>
          <w:rFonts w:ascii="Times New Roman" w:hAnsi="Times New Roman" w:cs="Times New Roman"/>
          <w:b/>
          <w:sz w:val="24"/>
          <w:szCs w:val="24"/>
        </w:rPr>
        <w:t>Lobina</w:t>
      </w:r>
      <w:proofErr w:type="spellEnd"/>
      <w:r w:rsidRPr="00D41C3D">
        <w:rPr>
          <w:rFonts w:ascii="Times New Roman" w:hAnsi="Times New Roman" w:cs="Times New Roman"/>
          <w:b/>
          <w:sz w:val="24"/>
          <w:szCs w:val="24"/>
        </w:rPr>
        <w:t xml:space="preserve"> Fernanda</w:t>
      </w:r>
      <w:r w:rsidR="00D41C3D">
        <w:rPr>
          <w:rFonts w:ascii="Times New Roman" w:hAnsi="Times New Roman" w:cs="Times New Roman"/>
          <w:b/>
          <w:sz w:val="24"/>
          <w:szCs w:val="24"/>
        </w:rPr>
        <w:t>.</w:t>
      </w:r>
    </w:p>
    <w:p w14:paraId="3F34C779" w14:textId="2289C756" w:rsidR="00D41C3D" w:rsidRPr="00D41C3D" w:rsidRDefault="007D42EC" w:rsidP="007D42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C3D">
        <w:rPr>
          <w:rFonts w:ascii="Times New Roman" w:hAnsi="Times New Roman" w:cs="Times New Roman"/>
          <w:b/>
          <w:sz w:val="24"/>
          <w:szCs w:val="24"/>
        </w:rPr>
        <w:t xml:space="preserve">Per la classe di concorso AB25 Docente </w:t>
      </w:r>
      <w:proofErr w:type="spellStart"/>
      <w:proofErr w:type="gramStart"/>
      <w:r w:rsidRPr="00D41C3D">
        <w:rPr>
          <w:rFonts w:ascii="Times New Roman" w:hAnsi="Times New Roman" w:cs="Times New Roman"/>
          <w:b/>
          <w:sz w:val="24"/>
          <w:szCs w:val="24"/>
        </w:rPr>
        <w:t>neoimmesso</w:t>
      </w:r>
      <w:proofErr w:type="spellEnd"/>
      <w:r w:rsidRPr="00D41C3D">
        <w:rPr>
          <w:rFonts w:ascii="Times New Roman" w:hAnsi="Times New Roman" w:cs="Times New Roman"/>
          <w:b/>
          <w:sz w:val="24"/>
          <w:szCs w:val="24"/>
        </w:rPr>
        <w:t xml:space="preserve">  Naro</w:t>
      </w:r>
      <w:proofErr w:type="gramEnd"/>
      <w:r w:rsidRPr="00D41C3D">
        <w:rPr>
          <w:rFonts w:ascii="Times New Roman" w:hAnsi="Times New Roman" w:cs="Times New Roman"/>
          <w:b/>
          <w:sz w:val="24"/>
          <w:szCs w:val="24"/>
        </w:rPr>
        <w:t xml:space="preserve"> Osvaldo Santino </w:t>
      </w:r>
      <w:r w:rsidR="00D41C3D" w:rsidRPr="00D41C3D">
        <w:rPr>
          <w:rFonts w:ascii="Times New Roman" w:hAnsi="Times New Roman" w:cs="Times New Roman"/>
          <w:b/>
          <w:sz w:val="24"/>
          <w:szCs w:val="24"/>
        </w:rPr>
        <w:t xml:space="preserve">– Tutor: </w:t>
      </w:r>
      <w:proofErr w:type="spellStart"/>
      <w:r w:rsidRPr="00D41C3D">
        <w:rPr>
          <w:rFonts w:ascii="Times New Roman" w:hAnsi="Times New Roman" w:cs="Times New Roman"/>
          <w:b/>
          <w:sz w:val="24"/>
          <w:szCs w:val="24"/>
        </w:rPr>
        <w:t>Cabiddu</w:t>
      </w:r>
      <w:proofErr w:type="spellEnd"/>
      <w:r w:rsidRPr="00D41C3D">
        <w:rPr>
          <w:rFonts w:ascii="Times New Roman" w:hAnsi="Times New Roman" w:cs="Times New Roman"/>
          <w:b/>
          <w:sz w:val="24"/>
          <w:szCs w:val="24"/>
        </w:rPr>
        <w:t xml:space="preserve"> Cristina</w:t>
      </w:r>
      <w:r w:rsidR="00D41C3D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D41C3D" w:rsidRPr="00D41C3D">
        <w:rPr>
          <w:rFonts w:ascii="Times New Roman" w:hAnsi="Times New Roman" w:cs="Times New Roman"/>
          <w:b/>
          <w:sz w:val="24"/>
          <w:szCs w:val="24"/>
        </w:rPr>
        <w:t xml:space="preserve">Docente </w:t>
      </w:r>
      <w:proofErr w:type="spellStart"/>
      <w:r w:rsidR="00D41C3D" w:rsidRPr="00D41C3D">
        <w:rPr>
          <w:rFonts w:ascii="Times New Roman" w:hAnsi="Times New Roman" w:cs="Times New Roman"/>
          <w:b/>
          <w:sz w:val="24"/>
          <w:szCs w:val="24"/>
        </w:rPr>
        <w:t>neoimmesso</w:t>
      </w:r>
      <w:proofErr w:type="spellEnd"/>
      <w:r w:rsidR="00D41C3D" w:rsidRPr="00D41C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1C3D">
        <w:rPr>
          <w:rFonts w:ascii="Times New Roman" w:hAnsi="Times New Roman" w:cs="Times New Roman"/>
          <w:b/>
          <w:sz w:val="24"/>
          <w:szCs w:val="24"/>
        </w:rPr>
        <w:t>Mercadante Manlio</w:t>
      </w:r>
      <w:r w:rsidR="00D41C3D" w:rsidRPr="00D41C3D">
        <w:rPr>
          <w:rFonts w:ascii="Times New Roman" w:hAnsi="Times New Roman" w:cs="Times New Roman"/>
          <w:b/>
          <w:sz w:val="24"/>
          <w:szCs w:val="24"/>
        </w:rPr>
        <w:t xml:space="preserve"> – Tutor: </w:t>
      </w:r>
      <w:r w:rsidRPr="00D41C3D">
        <w:rPr>
          <w:rFonts w:ascii="Times New Roman" w:hAnsi="Times New Roman" w:cs="Times New Roman"/>
          <w:b/>
          <w:sz w:val="24"/>
          <w:szCs w:val="24"/>
        </w:rPr>
        <w:t xml:space="preserve"> Tufo Giulio</w:t>
      </w:r>
      <w:r w:rsidR="00D41C3D" w:rsidRPr="00D41C3D">
        <w:rPr>
          <w:rFonts w:ascii="Times New Roman" w:hAnsi="Times New Roman" w:cs="Times New Roman"/>
          <w:b/>
          <w:sz w:val="24"/>
          <w:szCs w:val="24"/>
        </w:rPr>
        <w:t xml:space="preserve">; Docente </w:t>
      </w:r>
      <w:proofErr w:type="spellStart"/>
      <w:r w:rsidR="00D41C3D" w:rsidRPr="00D41C3D">
        <w:rPr>
          <w:rFonts w:ascii="Times New Roman" w:hAnsi="Times New Roman" w:cs="Times New Roman"/>
          <w:b/>
          <w:sz w:val="24"/>
          <w:szCs w:val="24"/>
        </w:rPr>
        <w:t>neoimmesso</w:t>
      </w:r>
      <w:proofErr w:type="spellEnd"/>
      <w:r w:rsidR="00D41C3D" w:rsidRPr="00D41C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1C3D">
        <w:rPr>
          <w:rFonts w:ascii="Times New Roman" w:hAnsi="Times New Roman" w:cs="Times New Roman"/>
          <w:b/>
          <w:sz w:val="24"/>
          <w:szCs w:val="24"/>
        </w:rPr>
        <w:lastRenderedPageBreak/>
        <w:t>Toniutti</w:t>
      </w:r>
      <w:proofErr w:type="spellEnd"/>
      <w:r w:rsidRPr="00D41C3D">
        <w:rPr>
          <w:rFonts w:ascii="Times New Roman" w:hAnsi="Times New Roman" w:cs="Times New Roman"/>
          <w:b/>
          <w:sz w:val="24"/>
          <w:szCs w:val="24"/>
        </w:rPr>
        <w:t xml:space="preserve"> Bertini Emilia </w:t>
      </w:r>
      <w:r w:rsidR="00D41C3D" w:rsidRPr="00D41C3D">
        <w:rPr>
          <w:rFonts w:ascii="Times New Roman" w:hAnsi="Times New Roman" w:cs="Times New Roman"/>
          <w:b/>
          <w:sz w:val="24"/>
          <w:szCs w:val="24"/>
        </w:rPr>
        <w:t xml:space="preserve">– Tutor: </w:t>
      </w:r>
      <w:r w:rsidRPr="00D41C3D">
        <w:rPr>
          <w:rFonts w:ascii="Times New Roman" w:hAnsi="Times New Roman" w:cs="Times New Roman"/>
          <w:b/>
          <w:sz w:val="24"/>
          <w:szCs w:val="24"/>
        </w:rPr>
        <w:t>Tevere Tiziana</w:t>
      </w:r>
      <w:r w:rsidR="00D41C3D" w:rsidRPr="00D41C3D">
        <w:rPr>
          <w:rFonts w:ascii="Times New Roman" w:hAnsi="Times New Roman" w:cs="Times New Roman"/>
          <w:b/>
          <w:sz w:val="24"/>
          <w:szCs w:val="24"/>
        </w:rPr>
        <w:t>;</w:t>
      </w:r>
      <w:r w:rsidRPr="00D41C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1C3D" w:rsidRPr="00D41C3D">
        <w:rPr>
          <w:rFonts w:ascii="Times New Roman" w:hAnsi="Times New Roman" w:cs="Times New Roman"/>
          <w:b/>
          <w:sz w:val="24"/>
          <w:szCs w:val="24"/>
        </w:rPr>
        <w:t xml:space="preserve">Docente </w:t>
      </w:r>
      <w:proofErr w:type="spellStart"/>
      <w:r w:rsidR="00D41C3D" w:rsidRPr="00D41C3D">
        <w:rPr>
          <w:rFonts w:ascii="Times New Roman" w:hAnsi="Times New Roman" w:cs="Times New Roman"/>
          <w:b/>
          <w:sz w:val="24"/>
          <w:szCs w:val="24"/>
        </w:rPr>
        <w:t>neoimmesso</w:t>
      </w:r>
      <w:proofErr w:type="spellEnd"/>
      <w:r w:rsidR="00D41C3D" w:rsidRPr="00D41C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1C3D">
        <w:rPr>
          <w:rFonts w:ascii="Times New Roman" w:hAnsi="Times New Roman" w:cs="Times New Roman"/>
          <w:b/>
          <w:sz w:val="24"/>
          <w:szCs w:val="24"/>
        </w:rPr>
        <w:t xml:space="preserve">Pisano Michele </w:t>
      </w:r>
      <w:r w:rsidR="00D41C3D" w:rsidRPr="00D41C3D">
        <w:rPr>
          <w:rFonts w:ascii="Times New Roman" w:hAnsi="Times New Roman" w:cs="Times New Roman"/>
          <w:b/>
          <w:sz w:val="24"/>
          <w:szCs w:val="24"/>
        </w:rPr>
        <w:t xml:space="preserve">– Tutor: </w:t>
      </w:r>
      <w:r w:rsidRPr="00D41C3D">
        <w:rPr>
          <w:rFonts w:ascii="Times New Roman" w:hAnsi="Times New Roman" w:cs="Times New Roman"/>
          <w:b/>
          <w:sz w:val="24"/>
          <w:szCs w:val="24"/>
        </w:rPr>
        <w:t>Campus Giampaolo</w:t>
      </w:r>
      <w:r w:rsidR="00D41C3D" w:rsidRPr="00D41C3D">
        <w:rPr>
          <w:rFonts w:ascii="Times New Roman" w:hAnsi="Times New Roman" w:cs="Times New Roman"/>
          <w:b/>
          <w:sz w:val="24"/>
          <w:szCs w:val="24"/>
        </w:rPr>
        <w:t xml:space="preserve">; Docente </w:t>
      </w:r>
      <w:proofErr w:type="spellStart"/>
      <w:r w:rsidR="00D41C3D" w:rsidRPr="00D41C3D">
        <w:rPr>
          <w:rFonts w:ascii="Times New Roman" w:hAnsi="Times New Roman" w:cs="Times New Roman"/>
          <w:b/>
          <w:sz w:val="24"/>
          <w:szCs w:val="24"/>
        </w:rPr>
        <w:t>neoimmesso</w:t>
      </w:r>
      <w:proofErr w:type="spellEnd"/>
      <w:r w:rsidR="00D41C3D" w:rsidRPr="00D41C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1C3D">
        <w:rPr>
          <w:rFonts w:ascii="Times New Roman" w:hAnsi="Times New Roman" w:cs="Times New Roman"/>
          <w:b/>
          <w:sz w:val="24"/>
          <w:szCs w:val="24"/>
        </w:rPr>
        <w:t>Muggiri</w:t>
      </w:r>
      <w:proofErr w:type="spellEnd"/>
      <w:r w:rsidRPr="00D41C3D">
        <w:rPr>
          <w:rFonts w:ascii="Times New Roman" w:hAnsi="Times New Roman" w:cs="Times New Roman"/>
          <w:b/>
          <w:sz w:val="24"/>
          <w:szCs w:val="24"/>
        </w:rPr>
        <w:t xml:space="preserve"> Andrea </w:t>
      </w:r>
      <w:r w:rsidR="00D41C3D" w:rsidRPr="00D41C3D">
        <w:rPr>
          <w:rFonts w:ascii="Times New Roman" w:hAnsi="Times New Roman" w:cs="Times New Roman"/>
          <w:b/>
          <w:sz w:val="24"/>
          <w:szCs w:val="24"/>
        </w:rPr>
        <w:t xml:space="preserve">– Tutor: </w:t>
      </w:r>
      <w:r w:rsidRPr="00D41C3D">
        <w:rPr>
          <w:rFonts w:ascii="Times New Roman" w:hAnsi="Times New Roman" w:cs="Times New Roman"/>
          <w:b/>
          <w:sz w:val="24"/>
          <w:szCs w:val="24"/>
        </w:rPr>
        <w:t>Campus Giampaolo</w:t>
      </w:r>
      <w:r w:rsidR="00D41C3D">
        <w:rPr>
          <w:rFonts w:ascii="Times New Roman" w:hAnsi="Times New Roman" w:cs="Times New Roman"/>
          <w:b/>
          <w:sz w:val="24"/>
          <w:szCs w:val="24"/>
        </w:rPr>
        <w:t>.</w:t>
      </w:r>
    </w:p>
    <w:p w14:paraId="33831EB5" w14:textId="110F07A7" w:rsidR="00D41C3D" w:rsidRPr="00D41C3D" w:rsidRDefault="00D41C3D" w:rsidP="007D42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C3D">
        <w:rPr>
          <w:rFonts w:ascii="Times New Roman" w:hAnsi="Times New Roman" w:cs="Times New Roman"/>
          <w:b/>
          <w:sz w:val="24"/>
          <w:szCs w:val="24"/>
        </w:rPr>
        <w:t xml:space="preserve">Per la classe di </w:t>
      </w:r>
      <w:proofErr w:type="gramStart"/>
      <w:r w:rsidRPr="00D41C3D">
        <w:rPr>
          <w:rFonts w:ascii="Times New Roman" w:hAnsi="Times New Roman" w:cs="Times New Roman"/>
          <w:b/>
          <w:sz w:val="24"/>
          <w:szCs w:val="24"/>
        </w:rPr>
        <w:t xml:space="preserve">concorso </w:t>
      </w:r>
      <w:r w:rsidR="007D42EC" w:rsidRPr="00D41C3D">
        <w:rPr>
          <w:rFonts w:ascii="Times New Roman" w:hAnsi="Times New Roman" w:cs="Times New Roman"/>
          <w:b/>
          <w:sz w:val="24"/>
          <w:szCs w:val="24"/>
        </w:rPr>
        <w:t xml:space="preserve"> A</w:t>
      </w:r>
      <w:proofErr w:type="gramEnd"/>
      <w:r w:rsidR="007D42EC" w:rsidRPr="00D41C3D">
        <w:rPr>
          <w:rFonts w:ascii="Times New Roman" w:hAnsi="Times New Roman" w:cs="Times New Roman"/>
          <w:b/>
          <w:sz w:val="24"/>
          <w:szCs w:val="24"/>
        </w:rPr>
        <w:t xml:space="preserve">049 </w:t>
      </w:r>
      <w:r w:rsidRPr="00D41C3D">
        <w:rPr>
          <w:rFonts w:ascii="Times New Roman" w:hAnsi="Times New Roman" w:cs="Times New Roman"/>
          <w:b/>
          <w:sz w:val="24"/>
          <w:szCs w:val="24"/>
        </w:rPr>
        <w:t xml:space="preserve">Docente </w:t>
      </w:r>
      <w:proofErr w:type="spellStart"/>
      <w:r w:rsidRPr="00D41C3D">
        <w:rPr>
          <w:rFonts w:ascii="Times New Roman" w:hAnsi="Times New Roman" w:cs="Times New Roman"/>
          <w:b/>
          <w:sz w:val="24"/>
          <w:szCs w:val="24"/>
        </w:rPr>
        <w:t>neoimmesso</w:t>
      </w:r>
      <w:proofErr w:type="spellEnd"/>
      <w:r w:rsidRPr="00D41C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42EC" w:rsidRPr="00D41C3D">
        <w:rPr>
          <w:rFonts w:ascii="Times New Roman" w:hAnsi="Times New Roman" w:cs="Times New Roman"/>
          <w:b/>
          <w:sz w:val="24"/>
          <w:szCs w:val="24"/>
        </w:rPr>
        <w:t xml:space="preserve">Di Giorgio Alberto </w:t>
      </w:r>
      <w:r w:rsidRPr="00D41C3D">
        <w:rPr>
          <w:rFonts w:ascii="Times New Roman" w:hAnsi="Times New Roman" w:cs="Times New Roman"/>
          <w:b/>
          <w:sz w:val="24"/>
          <w:szCs w:val="24"/>
        </w:rPr>
        <w:t xml:space="preserve">– Tutor: </w:t>
      </w:r>
      <w:proofErr w:type="spellStart"/>
      <w:r w:rsidR="007D42EC" w:rsidRPr="00D41C3D">
        <w:rPr>
          <w:rFonts w:ascii="Times New Roman" w:hAnsi="Times New Roman" w:cs="Times New Roman"/>
          <w:b/>
          <w:sz w:val="24"/>
          <w:szCs w:val="24"/>
        </w:rPr>
        <w:t>Sitzia</w:t>
      </w:r>
      <w:proofErr w:type="spellEnd"/>
      <w:r w:rsidR="007D42EC" w:rsidRPr="00D41C3D">
        <w:rPr>
          <w:rFonts w:ascii="Times New Roman" w:hAnsi="Times New Roman" w:cs="Times New Roman"/>
          <w:b/>
          <w:sz w:val="24"/>
          <w:szCs w:val="24"/>
        </w:rPr>
        <w:t xml:space="preserve"> Maria Elena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8E3CB9A" w14:textId="08A5587B" w:rsidR="007D42EC" w:rsidRDefault="00D41C3D" w:rsidP="007D42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C3D">
        <w:rPr>
          <w:rFonts w:ascii="Times New Roman" w:hAnsi="Times New Roman" w:cs="Times New Roman"/>
          <w:b/>
          <w:sz w:val="24"/>
          <w:szCs w:val="24"/>
        </w:rPr>
        <w:t xml:space="preserve">Per la classe di concorso </w:t>
      </w:r>
      <w:r w:rsidR="007D42EC" w:rsidRPr="00D41C3D">
        <w:rPr>
          <w:rFonts w:ascii="Times New Roman" w:hAnsi="Times New Roman" w:cs="Times New Roman"/>
          <w:b/>
          <w:sz w:val="24"/>
          <w:szCs w:val="24"/>
        </w:rPr>
        <w:t xml:space="preserve">A060 </w:t>
      </w:r>
      <w:r w:rsidRPr="00D41C3D">
        <w:rPr>
          <w:rFonts w:ascii="Times New Roman" w:hAnsi="Times New Roman" w:cs="Times New Roman"/>
          <w:b/>
          <w:sz w:val="24"/>
          <w:szCs w:val="24"/>
        </w:rPr>
        <w:t xml:space="preserve">Docente </w:t>
      </w:r>
      <w:proofErr w:type="spellStart"/>
      <w:r w:rsidRPr="00D41C3D">
        <w:rPr>
          <w:rFonts w:ascii="Times New Roman" w:hAnsi="Times New Roman" w:cs="Times New Roman"/>
          <w:b/>
          <w:sz w:val="24"/>
          <w:szCs w:val="24"/>
        </w:rPr>
        <w:t>neoimmesso</w:t>
      </w:r>
      <w:proofErr w:type="spellEnd"/>
      <w:r w:rsidRPr="00D41C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42EC" w:rsidRPr="00D41C3D">
        <w:rPr>
          <w:rFonts w:ascii="Times New Roman" w:hAnsi="Times New Roman" w:cs="Times New Roman"/>
          <w:b/>
          <w:sz w:val="24"/>
          <w:szCs w:val="24"/>
        </w:rPr>
        <w:t>Soddu</w:t>
      </w:r>
      <w:proofErr w:type="spellEnd"/>
      <w:r w:rsidR="007D42EC" w:rsidRPr="00D41C3D">
        <w:rPr>
          <w:rFonts w:ascii="Times New Roman" w:hAnsi="Times New Roman" w:cs="Times New Roman"/>
          <w:b/>
          <w:sz w:val="24"/>
          <w:szCs w:val="24"/>
        </w:rPr>
        <w:t xml:space="preserve"> Simona </w:t>
      </w:r>
      <w:r w:rsidRPr="00D41C3D">
        <w:rPr>
          <w:rFonts w:ascii="Times New Roman" w:hAnsi="Times New Roman" w:cs="Times New Roman"/>
          <w:b/>
          <w:sz w:val="24"/>
          <w:szCs w:val="24"/>
        </w:rPr>
        <w:t xml:space="preserve">– Tutor: </w:t>
      </w:r>
      <w:proofErr w:type="spellStart"/>
      <w:r w:rsidR="007D42EC" w:rsidRPr="00D41C3D">
        <w:rPr>
          <w:rFonts w:ascii="Times New Roman" w:hAnsi="Times New Roman" w:cs="Times New Roman"/>
          <w:b/>
          <w:sz w:val="24"/>
          <w:szCs w:val="24"/>
        </w:rPr>
        <w:t>Littarru</w:t>
      </w:r>
      <w:proofErr w:type="spellEnd"/>
      <w:r w:rsidR="007D42EC" w:rsidRPr="00D41C3D">
        <w:rPr>
          <w:rFonts w:ascii="Times New Roman" w:hAnsi="Times New Roman" w:cs="Times New Roman"/>
          <w:b/>
          <w:sz w:val="24"/>
          <w:szCs w:val="24"/>
        </w:rPr>
        <w:t xml:space="preserve"> Basilio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859921F" w14:textId="64F7270B" w:rsidR="00D41C3D" w:rsidRPr="00D41C3D" w:rsidRDefault="00D41C3D" w:rsidP="00D41C3D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C3D">
        <w:rPr>
          <w:rFonts w:ascii="Times New Roman" w:hAnsi="Times New Roman" w:cs="Times New Roman"/>
          <w:b/>
          <w:sz w:val="24"/>
          <w:szCs w:val="24"/>
        </w:rPr>
        <w:t>astenuti).</w:t>
      </w:r>
    </w:p>
    <w:p w14:paraId="5977254F" w14:textId="77777777" w:rsidR="00D41C3D" w:rsidRDefault="00D41C3D" w:rsidP="007D42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A3542A" w14:textId="6C8269EA" w:rsidR="00D41C3D" w:rsidRDefault="00D41C3D" w:rsidP="00D41C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1C3D">
        <w:rPr>
          <w:rFonts w:ascii="Times New Roman" w:hAnsi="Times New Roman" w:cs="Times New Roman"/>
          <w:b/>
          <w:bCs/>
          <w:sz w:val="24"/>
          <w:szCs w:val="24"/>
        </w:rPr>
        <w:t>4. Nomina team digitale.</w:t>
      </w:r>
    </w:p>
    <w:p w14:paraId="75D5D598" w14:textId="77777777" w:rsidR="00D41C3D" w:rsidRDefault="00D41C3D" w:rsidP="00D41C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F42A80" w14:textId="5562379D" w:rsidR="00D41C3D" w:rsidRPr="00D41C3D" w:rsidRDefault="00D41C3D" w:rsidP="00D41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Viene richiesto al collegio se qualche docente volesse inserirsi nel Team digitale. In assenza di nuove candidature viene confermato </w:t>
      </w:r>
      <w:r w:rsidRPr="00D41C3D">
        <w:rPr>
          <w:rFonts w:ascii="Times New Roman" w:hAnsi="Times New Roman" w:cs="Times New Roman"/>
          <w:sz w:val="24"/>
          <w:szCs w:val="24"/>
        </w:rPr>
        <w:t xml:space="preserve">il team digitale già composto dai Proff. </w:t>
      </w:r>
      <w:proofErr w:type="spellStart"/>
      <w:r w:rsidRPr="00D41C3D">
        <w:rPr>
          <w:rFonts w:ascii="Times New Roman" w:hAnsi="Times New Roman" w:cs="Times New Roman"/>
          <w:sz w:val="24"/>
          <w:szCs w:val="24"/>
        </w:rPr>
        <w:t>Sitzia</w:t>
      </w:r>
      <w:proofErr w:type="spellEnd"/>
      <w:r w:rsidRPr="00D41C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1C3D">
        <w:rPr>
          <w:rFonts w:ascii="Times New Roman" w:hAnsi="Times New Roman" w:cs="Times New Roman"/>
          <w:sz w:val="24"/>
          <w:szCs w:val="24"/>
        </w:rPr>
        <w:t>Littarru</w:t>
      </w:r>
      <w:proofErr w:type="spellEnd"/>
      <w:r w:rsidRPr="00D41C3D">
        <w:rPr>
          <w:rFonts w:ascii="Times New Roman" w:hAnsi="Times New Roman" w:cs="Times New Roman"/>
          <w:sz w:val="24"/>
          <w:szCs w:val="24"/>
        </w:rPr>
        <w:t>, Calcina, Serpi, Serra Patrizia, Pili e Pedemonte.</w:t>
      </w:r>
    </w:p>
    <w:p w14:paraId="6C798420" w14:textId="77777777" w:rsidR="00D41C3D" w:rsidRDefault="00D41C3D" w:rsidP="00D41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16F3A9" w14:textId="518F3FC8" w:rsidR="00D41C3D" w:rsidRPr="006B0336" w:rsidRDefault="006B0336" w:rsidP="006B03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0336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D41C3D" w:rsidRPr="006B0336">
        <w:rPr>
          <w:rFonts w:ascii="Times New Roman" w:hAnsi="Times New Roman" w:cs="Times New Roman"/>
          <w:b/>
          <w:bCs/>
          <w:sz w:val="24"/>
          <w:szCs w:val="24"/>
        </w:rPr>
        <w:t>Progetti</w:t>
      </w:r>
    </w:p>
    <w:p w14:paraId="71E7716D" w14:textId="77777777" w:rsidR="006B0336" w:rsidRDefault="006B0336" w:rsidP="006B0336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3964C6" w14:textId="23EE4C32" w:rsidR="00D41C3D" w:rsidRPr="006B0336" w:rsidRDefault="006B0336" w:rsidP="006B0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D41C3D" w:rsidRPr="006B0336">
        <w:rPr>
          <w:rFonts w:ascii="Times New Roman" w:hAnsi="Times New Roman" w:cs="Times New Roman"/>
          <w:sz w:val="24"/>
          <w:szCs w:val="24"/>
        </w:rPr>
        <w:t xml:space="preserve">Il Prof. Calcina presenta al collegio il progetto per il Banco di Sardegna relativo ad una multimedialità sostenibile che prevede al suo interno un laboratorio multimediale. </w:t>
      </w:r>
    </w:p>
    <w:p w14:paraId="116632B4" w14:textId="77777777" w:rsidR="00D41C3D" w:rsidRDefault="00D41C3D" w:rsidP="00D41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A838E7" w14:textId="7A589719" w:rsidR="00D41C3D" w:rsidRDefault="00D41C3D" w:rsidP="00D41C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Delibera n. 2</w:t>
      </w:r>
      <w:r w:rsidR="00535DA1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/2023-24 Il collegio approva all’unanimità il Progetto Banco di Sardegna presentato dal Prof. Calcina.</w:t>
      </w:r>
    </w:p>
    <w:p w14:paraId="199CC6A8" w14:textId="77777777" w:rsidR="00D41C3D" w:rsidRDefault="00D41C3D" w:rsidP="00D41C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6B2E48" w14:textId="22F7E7CF" w:rsidR="00D41C3D" w:rsidRDefault="006B0336" w:rsidP="00D41C3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b)</w:t>
      </w:r>
      <w:r w:rsidR="00D41C3D" w:rsidRPr="00D41C3D">
        <w:rPr>
          <w:rFonts w:ascii="Times New Roman" w:hAnsi="Times New Roman" w:cs="Times New Roman"/>
          <w:bCs/>
          <w:sz w:val="24"/>
          <w:szCs w:val="24"/>
        </w:rPr>
        <w:t>Il</w:t>
      </w:r>
      <w:proofErr w:type="gramEnd"/>
      <w:r w:rsidR="00D41C3D" w:rsidRPr="00D41C3D">
        <w:rPr>
          <w:rFonts w:ascii="Times New Roman" w:hAnsi="Times New Roman" w:cs="Times New Roman"/>
          <w:bCs/>
          <w:sz w:val="24"/>
          <w:szCs w:val="24"/>
        </w:rPr>
        <w:t xml:space="preserve"> Prof. Calcina passa poi a presentare la nuova edizione del Progetto Insula </w:t>
      </w:r>
      <w:proofErr w:type="spellStart"/>
      <w:r w:rsidR="00D41C3D" w:rsidRPr="00D41C3D">
        <w:rPr>
          <w:rFonts w:ascii="Times New Roman" w:hAnsi="Times New Roman" w:cs="Times New Roman"/>
          <w:bCs/>
          <w:sz w:val="24"/>
          <w:szCs w:val="24"/>
        </w:rPr>
        <w:t>Frailes</w:t>
      </w:r>
      <w:proofErr w:type="spellEnd"/>
      <w:r w:rsidR="00D41C3D" w:rsidRPr="00D41C3D">
        <w:rPr>
          <w:rFonts w:ascii="Times New Roman" w:hAnsi="Times New Roman" w:cs="Times New Roman"/>
          <w:bCs/>
          <w:sz w:val="24"/>
          <w:szCs w:val="24"/>
        </w:rPr>
        <w:t xml:space="preserve"> incentrato sulle varianti del Sardo che verrà svolto in orario extracurricolare per la realizzazione di laboratori di 20 ore e che interesserà la sede di Silius e il distretto di Isili, mentre si sta valutando se sia possibile coinvolgere anche la sede di Quartu</w:t>
      </w:r>
      <w:r w:rsidR="00D41C3D">
        <w:rPr>
          <w:rFonts w:ascii="Times New Roman" w:hAnsi="Times New Roman" w:cs="Times New Roman"/>
          <w:bCs/>
          <w:sz w:val="24"/>
          <w:szCs w:val="24"/>
        </w:rPr>
        <w:t>.</w:t>
      </w:r>
    </w:p>
    <w:p w14:paraId="3CF30215" w14:textId="77777777" w:rsidR="006B0336" w:rsidRDefault="006B0336" w:rsidP="00D41C3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5FC67D" w14:textId="0CD890F6" w:rsidR="006B0336" w:rsidRDefault="006B0336" w:rsidP="006B03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Delibera n. 2</w:t>
      </w:r>
      <w:r w:rsidR="00535DA1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/2023-24 Il collegio approva all’unanimità il rinnovo del Progetto Insula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Frailes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presentato dal Prof. Calcina.</w:t>
      </w:r>
    </w:p>
    <w:p w14:paraId="17BFF656" w14:textId="77777777" w:rsidR="006B0336" w:rsidRDefault="006B0336" w:rsidP="006B03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EB330D" w14:textId="72657713" w:rsidR="006B0336" w:rsidRDefault="006B0336" w:rsidP="006B033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336">
        <w:rPr>
          <w:rFonts w:ascii="Times New Roman" w:hAnsi="Times New Roman" w:cs="Times New Roman"/>
          <w:bCs/>
          <w:sz w:val="24"/>
          <w:szCs w:val="24"/>
        </w:rPr>
        <w:t xml:space="preserve">c) Il Prof. Cicalò </w:t>
      </w:r>
      <w:r>
        <w:rPr>
          <w:rFonts w:ascii="Times New Roman" w:hAnsi="Times New Roman" w:cs="Times New Roman"/>
          <w:bCs/>
          <w:sz w:val="24"/>
          <w:szCs w:val="24"/>
        </w:rPr>
        <w:t xml:space="preserve">presenta il progetto </w:t>
      </w:r>
      <w:r w:rsidR="003524B9">
        <w:rPr>
          <w:rFonts w:ascii="Times New Roman" w:hAnsi="Times New Roman" w:cs="Times New Roman"/>
          <w:bCs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Arbores</w:t>
      </w:r>
      <w:proofErr w:type="spellEnd"/>
      <w:r w:rsidR="003524B9">
        <w:rPr>
          <w:rFonts w:ascii="Times New Roman" w:hAnsi="Times New Roman" w:cs="Times New Roman"/>
          <w:bCs/>
          <w:sz w:val="24"/>
          <w:szCs w:val="24"/>
        </w:rPr>
        <w:t>”</w:t>
      </w:r>
      <w:r>
        <w:rPr>
          <w:rFonts w:ascii="Times New Roman" w:hAnsi="Times New Roman" w:cs="Times New Roman"/>
          <w:bCs/>
          <w:sz w:val="24"/>
          <w:szCs w:val="24"/>
        </w:rPr>
        <w:t xml:space="preserve"> che prevede la visione di un documentario presentato dal regista </w:t>
      </w:r>
      <w:r w:rsidR="003524B9">
        <w:rPr>
          <w:rFonts w:ascii="Times New Roman" w:hAnsi="Times New Roman" w:cs="Times New Roman"/>
          <w:bCs/>
          <w:sz w:val="24"/>
          <w:szCs w:val="24"/>
        </w:rPr>
        <w:t xml:space="preserve">Francesco </w:t>
      </w:r>
      <w:proofErr w:type="spellStart"/>
      <w:r w:rsidR="003524B9">
        <w:rPr>
          <w:rFonts w:ascii="Times New Roman" w:hAnsi="Times New Roman" w:cs="Times New Roman"/>
          <w:bCs/>
          <w:sz w:val="24"/>
          <w:szCs w:val="24"/>
        </w:rPr>
        <w:t>Bussalai</w:t>
      </w:r>
      <w:proofErr w:type="spellEnd"/>
      <w:r w:rsidR="003524B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relativo al fenomeno </w:t>
      </w:r>
      <w:r w:rsidR="003524B9">
        <w:rPr>
          <w:rFonts w:ascii="Times New Roman" w:hAnsi="Times New Roman" w:cs="Times New Roman"/>
          <w:bCs/>
          <w:sz w:val="24"/>
          <w:szCs w:val="24"/>
        </w:rPr>
        <w:t>de</w:t>
      </w:r>
      <w:r>
        <w:rPr>
          <w:rFonts w:ascii="Times New Roman" w:hAnsi="Times New Roman" w:cs="Times New Roman"/>
          <w:bCs/>
          <w:sz w:val="24"/>
          <w:szCs w:val="24"/>
        </w:rPr>
        <w:t xml:space="preserve">l disboscamento che ha interessato la Sardegna in particolare tra il ‘700 e la fine dell’800. Le sedi interessate saranno Cagliari, il carcere di Uta, Quartu e Ortacesus. </w:t>
      </w:r>
    </w:p>
    <w:p w14:paraId="1A304631" w14:textId="77777777" w:rsidR="003524B9" w:rsidRDefault="003524B9" w:rsidP="006B033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6D7E3C" w14:textId="374ACF1F" w:rsidR="003524B9" w:rsidRDefault="003524B9" w:rsidP="006B03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Delibera n. </w:t>
      </w:r>
      <w:r w:rsidR="00535DA1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 xml:space="preserve">/2023-24 Il collegio approva all’unanimità il Progetto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Arbores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presentato dal Prof. Cicalò per le sedi di</w:t>
      </w:r>
      <w:r w:rsidRPr="003524B9">
        <w:rPr>
          <w:rFonts w:ascii="Times New Roman" w:hAnsi="Times New Roman" w:cs="Times New Roman"/>
          <w:b/>
          <w:sz w:val="24"/>
          <w:szCs w:val="24"/>
        </w:rPr>
        <w:t xml:space="preserve"> Cagliari, il carcere di Uta, Quartu e Ortacesus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8D186B1" w14:textId="77777777" w:rsidR="003524B9" w:rsidRDefault="003524B9" w:rsidP="006B03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6583E2" w14:textId="2551FB9A" w:rsidR="003524B9" w:rsidRDefault="003524B9" w:rsidP="003524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Pr="003524B9">
        <w:rPr>
          <w:rFonts w:ascii="Times New Roman" w:hAnsi="Times New Roman" w:cs="Times New Roman"/>
          <w:bCs/>
          <w:sz w:val="24"/>
          <w:szCs w:val="24"/>
        </w:rPr>
        <w:t>Il D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3524B9">
        <w:rPr>
          <w:rFonts w:ascii="Times New Roman" w:hAnsi="Times New Roman" w:cs="Times New Roman"/>
          <w:bCs/>
          <w:sz w:val="24"/>
          <w:szCs w:val="24"/>
        </w:rPr>
        <w:t xml:space="preserve"> passa poi a proporre al collegio l’inserimento della Prof.ssa </w:t>
      </w:r>
      <w:proofErr w:type="spellStart"/>
      <w:r w:rsidRPr="003524B9">
        <w:rPr>
          <w:rFonts w:ascii="Times New Roman" w:hAnsi="Times New Roman" w:cs="Times New Roman"/>
          <w:bCs/>
          <w:sz w:val="24"/>
          <w:szCs w:val="24"/>
        </w:rPr>
        <w:t>Cabiddu</w:t>
      </w:r>
      <w:proofErr w:type="spellEnd"/>
      <w:r w:rsidRPr="003524B9">
        <w:rPr>
          <w:rFonts w:ascii="Times New Roman" w:hAnsi="Times New Roman" w:cs="Times New Roman"/>
          <w:bCs/>
          <w:sz w:val="24"/>
          <w:szCs w:val="24"/>
        </w:rPr>
        <w:t xml:space="preserve"> nella Commissione Biblioteca.</w:t>
      </w:r>
    </w:p>
    <w:p w14:paraId="2024EB16" w14:textId="77777777" w:rsidR="003524B9" w:rsidRPr="003524B9" w:rsidRDefault="003524B9" w:rsidP="003524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EAA770" w14:textId="1ACA8FAD" w:rsidR="003524B9" w:rsidRDefault="003524B9" w:rsidP="003524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Delibera n. </w:t>
      </w:r>
      <w:r w:rsidR="00535DA1">
        <w:rPr>
          <w:rFonts w:ascii="Times New Roman" w:hAnsi="Times New Roman" w:cs="Times New Roman"/>
          <w:b/>
          <w:sz w:val="24"/>
          <w:szCs w:val="24"/>
        </w:rPr>
        <w:t>31</w:t>
      </w:r>
      <w:r>
        <w:rPr>
          <w:rFonts w:ascii="Times New Roman" w:hAnsi="Times New Roman" w:cs="Times New Roman"/>
          <w:b/>
          <w:sz w:val="24"/>
          <w:szCs w:val="24"/>
        </w:rPr>
        <w:t xml:space="preserve">/2023-24 Il collegio approva all’unanimità l’inserimento della Prof.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Ssa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Cabiddu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all’interno della commissione Biblioteca.</w:t>
      </w:r>
    </w:p>
    <w:p w14:paraId="61542617" w14:textId="77777777" w:rsidR="003524B9" w:rsidRDefault="003524B9" w:rsidP="003524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48226D" w14:textId="7EED882B" w:rsidR="00471318" w:rsidRDefault="00471318" w:rsidP="004713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471318">
        <w:rPr>
          <w:rFonts w:ascii="Times New Roman" w:hAnsi="Times New Roman" w:cs="Times New Roman"/>
          <w:b/>
          <w:sz w:val="24"/>
          <w:szCs w:val="24"/>
        </w:rPr>
        <w:t>Comunicazioni del DS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7F0E89D" w14:textId="77777777" w:rsidR="00471318" w:rsidRDefault="00471318" w:rsidP="004713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0126D7" w14:textId="4AD2EA3D" w:rsidR="00471318" w:rsidRPr="00471318" w:rsidRDefault="00471318" w:rsidP="00471318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1318">
        <w:rPr>
          <w:rFonts w:ascii="Times New Roman" w:hAnsi="Times New Roman" w:cs="Times New Roman"/>
          <w:bCs/>
          <w:sz w:val="24"/>
          <w:szCs w:val="24"/>
        </w:rPr>
        <w:t>il DS ricorda e raccomanda al collegio in merito allo svolgimento delle elezioni della componente studentesca del Consiglio d’Istitu</w:t>
      </w:r>
      <w:r>
        <w:rPr>
          <w:rFonts w:ascii="Times New Roman" w:hAnsi="Times New Roman" w:cs="Times New Roman"/>
          <w:bCs/>
          <w:sz w:val="24"/>
          <w:szCs w:val="24"/>
        </w:rPr>
        <w:t>t</w:t>
      </w:r>
      <w:r w:rsidRPr="00471318">
        <w:rPr>
          <w:rFonts w:ascii="Times New Roman" w:hAnsi="Times New Roman" w:cs="Times New Roman"/>
          <w:bCs/>
          <w:sz w:val="24"/>
          <w:szCs w:val="24"/>
        </w:rPr>
        <w:t>o</w:t>
      </w:r>
    </w:p>
    <w:p w14:paraId="4740B5F0" w14:textId="1870FEE1" w:rsidR="00471318" w:rsidRDefault="00471318" w:rsidP="00471318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1318">
        <w:rPr>
          <w:rFonts w:ascii="Times New Roman" w:hAnsi="Times New Roman" w:cs="Times New Roman"/>
          <w:bCs/>
          <w:sz w:val="24"/>
          <w:szCs w:val="24"/>
        </w:rPr>
        <w:t xml:space="preserve">Il 26 </w:t>
      </w:r>
      <w:proofErr w:type="gramStart"/>
      <w:r w:rsidRPr="00471318">
        <w:rPr>
          <w:rFonts w:ascii="Times New Roman" w:hAnsi="Times New Roman" w:cs="Times New Roman"/>
          <w:bCs/>
          <w:sz w:val="24"/>
          <w:szCs w:val="24"/>
        </w:rPr>
        <w:t>Ottobre</w:t>
      </w:r>
      <w:proofErr w:type="gramEnd"/>
      <w:r w:rsidRPr="00471318">
        <w:rPr>
          <w:rFonts w:ascii="Times New Roman" w:hAnsi="Times New Roman" w:cs="Times New Roman"/>
          <w:bCs/>
          <w:sz w:val="24"/>
          <w:szCs w:val="24"/>
        </w:rPr>
        <w:t xml:space="preserve"> sarà ospite del CPIA un comitato interculturale proveniente dalla Bretagna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D6D5883" w14:textId="72BB8E7E" w:rsidR="00471318" w:rsidRDefault="00471318" w:rsidP="00471318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Si raccomanda attenzione per i Percorsi di garanzia delle competenze della popolazione adulta, che come negli anni precedenti verranno monitorati dall’apposita commissione.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Cè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una richiesta della RIDAP perché gli iscritti ai Percorsi di garanzia possano essere inseriti nel SIDI e dunque contribuire alla formazione dell’organico docenti dei CPIA.</w:t>
      </w:r>
    </w:p>
    <w:p w14:paraId="2D882320" w14:textId="48EB5AEF" w:rsidR="00471318" w:rsidRDefault="00471318" w:rsidP="00471318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Nuova sede di Gergei</w:t>
      </w:r>
    </w:p>
    <w:p w14:paraId="60457528" w14:textId="78814E3F" w:rsidR="00471318" w:rsidRDefault="00471318" w:rsidP="00471318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Nel Registro elettronico verranno inseriti sia i corsi ordinamentali che i corsi di ampliamento dell’offerta formativa (Percorsi di garanzia delle competenze)</w:t>
      </w:r>
    </w:p>
    <w:p w14:paraId="309D0A3E" w14:textId="469DEF8A" w:rsidR="009844F0" w:rsidRDefault="009844F0" w:rsidP="00471318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Si raccomanda puntualità e precisione nella compilazione dei PFI</w:t>
      </w:r>
    </w:p>
    <w:p w14:paraId="26B39EC2" w14:textId="2077C24B" w:rsidR="004C3D78" w:rsidRDefault="009844F0" w:rsidP="004C3D78">
      <w:pPr>
        <w:pStyle w:val="Paragrafoelenco"/>
        <w:spacing w:after="0" w:line="240" w:lineRule="auto"/>
        <w:jc w:val="both"/>
        <w:rPr>
          <w:rFonts w:ascii="Roboto" w:hAnsi="Roboto"/>
          <w:color w:val="000000"/>
          <w:sz w:val="18"/>
          <w:szCs w:val="1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La Prof.ssa Pisano chiede se debbano essere inseriti tutti i richiedenti per qualsiasi corso di ampliamento. Anche la Prof.ssa Tevere si aggiunge a tale richiesta della collega. Il Prof. Calcina replica che i dati devono essere caricati per tutti i richiedenti e sarà dopo decisione del DS attivare o meno i vari corsi. Il Prof. Serpi ricorda che molti utenti sulla pagina social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Facebook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della scuola lamentano di aver fatto richiesta ma di non essere mai stati contattati. La prof.ssa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Pirari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informa che numerosi utenti una volta contattati non rispondono al telefono. </w:t>
      </w:r>
      <w:r w:rsidRPr="004C3D78">
        <w:rPr>
          <w:rFonts w:ascii="Times New Roman" w:hAnsi="Times New Roman" w:cs="Times New Roman"/>
          <w:bCs/>
          <w:sz w:val="24"/>
          <w:szCs w:val="24"/>
        </w:rPr>
        <w:t xml:space="preserve">Il Prof. Zucca ritiene che ci dovrebbe essere maggiore chiarezza nel percorso che porta all’iscrizione perché la prassi dei docenti cambia da sede a sede. </w:t>
      </w:r>
      <w:r w:rsidR="004C3D78" w:rsidRPr="004C3D78">
        <w:rPr>
          <w:rFonts w:ascii="Times New Roman" w:hAnsi="Times New Roman" w:cs="Times New Roman"/>
          <w:bCs/>
          <w:sz w:val="24"/>
          <w:szCs w:val="24"/>
        </w:rPr>
        <w:t xml:space="preserve">La Prof.ssa </w:t>
      </w:r>
      <w:proofErr w:type="spellStart"/>
      <w:r w:rsidR="004C3D78" w:rsidRPr="004C3D78">
        <w:rPr>
          <w:rFonts w:ascii="Times New Roman" w:hAnsi="Times New Roman" w:cs="Times New Roman"/>
          <w:bCs/>
          <w:sz w:val="24"/>
          <w:szCs w:val="24"/>
        </w:rPr>
        <w:t>Oggiano</w:t>
      </w:r>
      <w:proofErr w:type="spellEnd"/>
      <w:r w:rsidR="004C3D78" w:rsidRPr="004C3D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3D78" w:rsidRPr="004C3D78">
        <w:rPr>
          <w:rFonts w:ascii="Times New Roman" w:hAnsi="Times New Roman" w:cs="Times New Roman"/>
          <w:color w:val="000000"/>
          <w:sz w:val="24"/>
          <w:szCs w:val="24"/>
        </w:rPr>
        <w:t xml:space="preserve">chiede che </w:t>
      </w:r>
      <w:proofErr w:type="gramStart"/>
      <w:r w:rsidR="004C3D78" w:rsidRPr="004C3D78">
        <w:rPr>
          <w:rFonts w:ascii="Times New Roman" w:hAnsi="Times New Roman" w:cs="Times New Roman"/>
          <w:color w:val="000000"/>
          <w:sz w:val="24"/>
          <w:szCs w:val="24"/>
        </w:rPr>
        <w:t>la  proposta</w:t>
      </w:r>
      <w:proofErr w:type="gramEnd"/>
      <w:r w:rsidR="004C3D78" w:rsidRPr="004C3D78">
        <w:rPr>
          <w:rFonts w:ascii="Times New Roman" w:hAnsi="Times New Roman" w:cs="Times New Roman"/>
          <w:color w:val="000000"/>
          <w:sz w:val="24"/>
          <w:szCs w:val="24"/>
        </w:rPr>
        <w:t xml:space="preserve"> dell’</w:t>
      </w:r>
      <w:r w:rsidR="004C3D78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4C3D78" w:rsidRPr="004C3D78">
        <w:rPr>
          <w:rFonts w:ascii="Times New Roman" w:hAnsi="Times New Roman" w:cs="Times New Roman"/>
          <w:color w:val="000000"/>
          <w:sz w:val="24"/>
          <w:szCs w:val="24"/>
        </w:rPr>
        <w:t xml:space="preserve">fferta formativa della scuola (corsi di ampliamento, ma soprattutto corsi ordinamentali) contenga già in fase di accoglienza indicazioni chiare e sicure circa l’organizzazione dei corsi. Poiché l’utenza di riferimento è prevalentemente adulta, è infatti necessario fornire informazioni certe circa orari, giorni e sedi di erogazione dei corsi, questo perché possano conciliarsi con le esigenze familiari e lavorative. Ciò purtroppo non è possibile in quanto le </w:t>
      </w:r>
      <w:proofErr w:type="gramStart"/>
      <w:r w:rsidR="004C3D78" w:rsidRPr="004C3D78">
        <w:rPr>
          <w:rFonts w:ascii="Times New Roman" w:hAnsi="Times New Roman" w:cs="Times New Roman"/>
          <w:color w:val="000000"/>
          <w:sz w:val="24"/>
          <w:szCs w:val="24"/>
        </w:rPr>
        <w:t>risposte  che</w:t>
      </w:r>
      <w:proofErr w:type="gramEnd"/>
      <w:r w:rsidR="004C3D78" w:rsidRPr="004C3D78">
        <w:rPr>
          <w:rFonts w:ascii="Times New Roman" w:hAnsi="Times New Roman" w:cs="Times New Roman"/>
          <w:color w:val="000000"/>
          <w:sz w:val="24"/>
          <w:szCs w:val="24"/>
        </w:rPr>
        <w:t xml:space="preserve"> i docenti possono dare sono necessariamente vaghe o addirittura incoerenti. In particolare, si segnala che nella sede di Pirri agli utenti interessati è stato comunicato che i corsi di ampliamento dell’</w:t>
      </w:r>
      <w:r w:rsidR="004C3D78">
        <w:rPr>
          <w:rFonts w:ascii="Times New Roman" w:hAnsi="Times New Roman" w:cs="Times New Roman"/>
          <w:color w:val="000000"/>
          <w:sz w:val="24"/>
          <w:szCs w:val="24"/>
        </w:rPr>
        <w:t>offerta formativa</w:t>
      </w:r>
      <w:r w:rsidR="004C3D78" w:rsidRPr="004C3D78">
        <w:rPr>
          <w:rFonts w:ascii="Times New Roman" w:hAnsi="Times New Roman" w:cs="Times New Roman"/>
          <w:color w:val="000000"/>
          <w:sz w:val="24"/>
          <w:szCs w:val="24"/>
        </w:rPr>
        <w:t xml:space="preserve"> sarebbero partiti in contemporanea alle lezioni curricolari e sono state fornite nel contempo informazioni sugli attinenti libri di testo da utilizzare. Si è appreso invece recentemente che ciò non sarà possibile in quanto l’attività, non svolgendosi più nelle ore a disposizione dei docenti, potrà iniziare solo dopo il finanziamento dei progetti.</w:t>
      </w:r>
    </w:p>
    <w:p w14:paraId="4DBE0A0A" w14:textId="45FC21BC" w:rsidR="009844F0" w:rsidRDefault="009844F0" w:rsidP="009844F0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Il DS ricorda che si deve accettare le richieste ordinamentali fino al raggiungimento della capienza della classe mentre per i Percorsi di garanzia è necessario fare delle valutazioni in base alla tipologia di corso richiesto e in base al numero degli iscritti.</w:t>
      </w:r>
    </w:p>
    <w:p w14:paraId="09187B99" w14:textId="77777777" w:rsidR="00535DA1" w:rsidRDefault="00535DA1" w:rsidP="00535DA1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Il DS informa il collegio di un tavolo di lavoro con la regione ed altri enti per dare avvio sperimentale, all’interno della Rete per l’apprendimento permanente a percorsi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IeFP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a percorsi integrati e educazione alla sanità. </w:t>
      </w:r>
    </w:p>
    <w:p w14:paraId="217208ED" w14:textId="77777777" w:rsidR="00535DA1" w:rsidRDefault="00535DA1" w:rsidP="00535DA1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02E880" w14:textId="77777777" w:rsidR="00535DA1" w:rsidRDefault="00535DA1" w:rsidP="00535DA1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5DA1">
        <w:rPr>
          <w:rFonts w:ascii="Times New Roman" w:hAnsi="Times New Roman" w:cs="Times New Roman"/>
          <w:bCs/>
          <w:sz w:val="24"/>
          <w:szCs w:val="24"/>
        </w:rPr>
        <w:t>La Prof.ssa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Tripodero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in chiusura ricorda che per quanto riguarda la gestione delle assenze per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covid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vale la circolare dell’anno precedente.</w:t>
      </w:r>
    </w:p>
    <w:p w14:paraId="43D01C18" w14:textId="77777777" w:rsidR="00535DA1" w:rsidRDefault="00535DA1" w:rsidP="00535DA1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500559" w14:textId="77777777" w:rsidR="00535DA1" w:rsidRDefault="00535DA1" w:rsidP="00535DA1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La seduta è tolta alle ore 11.30</w:t>
      </w:r>
    </w:p>
    <w:p w14:paraId="6B0B6B62" w14:textId="77777777" w:rsidR="00535DA1" w:rsidRDefault="00535DA1" w:rsidP="00535DA1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34F04D" w14:textId="77777777" w:rsidR="00535DA1" w:rsidRDefault="00535DA1" w:rsidP="00535DA1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783267" w14:textId="77777777" w:rsidR="00535DA1" w:rsidRDefault="00535DA1" w:rsidP="00535DA1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A328E9A" w14:textId="77777777" w:rsidR="00535DA1" w:rsidRDefault="00535DA1" w:rsidP="00535DA1">
      <w:pPr>
        <w:pStyle w:val="Paragrafoelenco"/>
        <w:autoSpaceDE w:val="0"/>
        <w:autoSpaceDN w:val="0"/>
        <w:adjustRightInd w:val="0"/>
        <w:spacing w:after="0" w:line="240" w:lineRule="auto"/>
        <w:ind w:left="6036" w:firstLine="3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segretario verbalizzante</w:t>
      </w:r>
    </w:p>
    <w:p w14:paraId="5095516F" w14:textId="77777777" w:rsidR="00535DA1" w:rsidRDefault="00535DA1" w:rsidP="00535DA1">
      <w:pPr>
        <w:pStyle w:val="Paragrafoelenco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B61DE9A" w14:textId="77777777" w:rsidR="00535DA1" w:rsidRDefault="00535DA1" w:rsidP="00535DA1">
      <w:pPr>
        <w:pStyle w:val="Paragrafoelenco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1A664E45" wp14:editId="61D56CD4">
            <wp:extent cx="1362075" cy="6477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5742A" w14:textId="77777777" w:rsidR="00535DA1" w:rsidRDefault="00535DA1" w:rsidP="00535DA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449234C" w14:textId="09F37911" w:rsidR="004C3D78" w:rsidRPr="00535DA1" w:rsidRDefault="00535DA1" w:rsidP="00535DA1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5DA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1DD7106" w14:textId="77777777" w:rsidR="003524B9" w:rsidRPr="003524B9" w:rsidRDefault="003524B9" w:rsidP="003524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DEFE639" w14:textId="77777777" w:rsidR="006B0336" w:rsidRDefault="006B0336" w:rsidP="00D41C3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A8CB1B" w14:textId="77777777" w:rsidR="006B0336" w:rsidRPr="00D41C3D" w:rsidRDefault="006B0336" w:rsidP="00D41C3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A83CC6" w14:textId="3CD9B674" w:rsidR="00D41C3D" w:rsidRPr="00D41C3D" w:rsidRDefault="00D41C3D" w:rsidP="00D41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4E9D96" w14:textId="77777777" w:rsidR="00D41C3D" w:rsidRPr="00D41C3D" w:rsidRDefault="00D41C3D" w:rsidP="00D41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1B8E81" w14:textId="77777777" w:rsidR="00D41C3D" w:rsidRDefault="00D41C3D" w:rsidP="007D42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218A9A" w14:textId="77777777" w:rsidR="00D41C3D" w:rsidRPr="00D41C3D" w:rsidRDefault="00D41C3D" w:rsidP="007D42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325702" w14:textId="77777777" w:rsidR="007D42EC" w:rsidRPr="00D41C3D" w:rsidRDefault="007D42EC" w:rsidP="007D4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2DC23C" w14:textId="77777777" w:rsidR="007D42EC" w:rsidRPr="007D42EC" w:rsidRDefault="007D42EC" w:rsidP="007D42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164B72" w14:textId="57AB8D73" w:rsidR="007D42EC" w:rsidRPr="007D42EC" w:rsidRDefault="007D42EC" w:rsidP="007D4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36AC80" w14:textId="77777777" w:rsidR="007D42EC" w:rsidRDefault="007D42EC" w:rsidP="007D42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17A6B5" w14:textId="77777777" w:rsidR="007D42EC" w:rsidRDefault="007D42EC" w:rsidP="007D42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566604" w14:textId="77777777" w:rsidR="007D42EC" w:rsidRDefault="007D42EC" w:rsidP="007D42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18D793" w14:textId="77777777" w:rsidR="00EB00CD" w:rsidRDefault="00EB00CD" w:rsidP="007D4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74D099" w14:textId="77777777" w:rsidR="00EB00CD" w:rsidRDefault="00EB00CD" w:rsidP="007D4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730687" w14:textId="77777777" w:rsidR="00EB00CD" w:rsidRPr="00A12ADF" w:rsidRDefault="00EB00CD" w:rsidP="007D4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A0FF21" w14:textId="77777777" w:rsidR="00982DA1" w:rsidRDefault="00982DA1" w:rsidP="007D4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80A9AD" w14:textId="77777777" w:rsidR="00E261CD" w:rsidRDefault="00E261CD" w:rsidP="007D42EC">
      <w:pPr>
        <w:spacing w:after="0" w:line="240" w:lineRule="auto"/>
      </w:pPr>
    </w:p>
    <w:sectPr w:rsidR="00E261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329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36092"/>
    <w:multiLevelType w:val="hybridMultilevel"/>
    <w:tmpl w:val="60F4D3C0"/>
    <w:lvl w:ilvl="0" w:tplc="594637AE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87BA9"/>
    <w:multiLevelType w:val="hybridMultilevel"/>
    <w:tmpl w:val="7848FA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115E2"/>
    <w:multiLevelType w:val="hybridMultilevel"/>
    <w:tmpl w:val="8556B3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43686"/>
    <w:multiLevelType w:val="hybridMultilevel"/>
    <w:tmpl w:val="74043D2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cs="font329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95194"/>
    <w:multiLevelType w:val="hybridMultilevel"/>
    <w:tmpl w:val="8AE871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45EA7"/>
    <w:multiLevelType w:val="hybridMultilevel"/>
    <w:tmpl w:val="74043D24"/>
    <w:lvl w:ilvl="0" w:tplc="ABC8A026">
      <w:start w:val="1"/>
      <w:numFmt w:val="decimal"/>
      <w:lvlText w:val="%1."/>
      <w:lvlJc w:val="left"/>
      <w:pPr>
        <w:ind w:left="720" w:hanging="360"/>
      </w:pPr>
      <w:rPr>
        <w:rFonts w:ascii="Calibri" w:hAnsi="Calibri" w:cs="font329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146BB"/>
    <w:multiLevelType w:val="hybridMultilevel"/>
    <w:tmpl w:val="74043D2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cs="font329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83E5D"/>
    <w:multiLevelType w:val="hybridMultilevel"/>
    <w:tmpl w:val="74043D2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cs="font329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3D5"/>
    <w:rsid w:val="00140843"/>
    <w:rsid w:val="003524B9"/>
    <w:rsid w:val="00471318"/>
    <w:rsid w:val="004C3D78"/>
    <w:rsid w:val="00535DA1"/>
    <w:rsid w:val="006B0336"/>
    <w:rsid w:val="007D42EC"/>
    <w:rsid w:val="00982DA1"/>
    <w:rsid w:val="009844F0"/>
    <w:rsid w:val="00A12ADF"/>
    <w:rsid w:val="00A340A0"/>
    <w:rsid w:val="00B530B4"/>
    <w:rsid w:val="00D41C3D"/>
    <w:rsid w:val="00DF0BCE"/>
    <w:rsid w:val="00E261CD"/>
    <w:rsid w:val="00E77AAC"/>
    <w:rsid w:val="00EB00CD"/>
    <w:rsid w:val="00F9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FF847"/>
  <w15:chartTrackingRefBased/>
  <w15:docId w15:val="{6C4E7E3A-EEFD-4748-8EA3-30115B57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2DA1"/>
    <w:pPr>
      <w:suppressAutoHyphens/>
      <w:spacing w:after="200" w:line="276" w:lineRule="auto"/>
    </w:pPr>
    <w:rPr>
      <w:rFonts w:ascii="Calibri" w:eastAsia="SimSun" w:hAnsi="Calibri" w:cs="font329"/>
      <w:kern w:val="0"/>
      <w:lang w:eastAsia="ar-S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2ADF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4C3D7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4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7814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Gabriele</dc:creator>
  <cp:keywords/>
  <dc:description/>
  <cp:lastModifiedBy>Dirigente</cp:lastModifiedBy>
  <cp:revision>12</cp:revision>
  <dcterms:created xsi:type="dcterms:W3CDTF">2023-12-02T11:26:00Z</dcterms:created>
  <dcterms:modified xsi:type="dcterms:W3CDTF">2023-12-04T09:32:00Z</dcterms:modified>
</cp:coreProperties>
</file>